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6E" w:rsidRPr="00C5506E" w:rsidRDefault="00C5506E" w:rsidP="00C5506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81" w:right="357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9970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Протокол №2</w:t>
      </w:r>
    </w:p>
    <w:p w:rsidR="00C5506E" w:rsidRPr="00C5506E" w:rsidRDefault="00C5506E" w:rsidP="00C5506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     </w:t>
      </w:r>
      <w:r w:rsidRPr="009970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                                            от 9 декабря</w:t>
      </w:r>
      <w:r w:rsidRPr="00C550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2020 года</w:t>
      </w:r>
    </w:p>
    <w:p w:rsidR="00C5506E" w:rsidRPr="00C5506E" w:rsidRDefault="00E9334A" w:rsidP="00E9334A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10" w:right="10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Присутствуют: зам. директора по УВР Богомолова </w:t>
      </w:r>
      <w:proofErr w:type="gramStart"/>
      <w:r w:rsidRPr="00E933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.С</w:t>
      </w:r>
      <w:proofErr w:type="gramEnd"/>
      <w:r w:rsidRPr="00E933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члены МО </w:t>
      </w:r>
      <w:r w:rsidRPr="00E9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классов: </w:t>
      </w:r>
      <w:proofErr w:type="spellStart"/>
      <w:r w:rsidRPr="00E933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Таранцова</w:t>
      </w:r>
      <w:proofErr w:type="spellEnd"/>
      <w:r w:rsidRPr="00E9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Макеева В.Н., </w:t>
      </w:r>
      <w:proofErr w:type="spellStart"/>
      <w:r w:rsidRPr="00E933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КругловаМ.В</w:t>
      </w:r>
      <w:proofErr w:type="spellEnd"/>
      <w:r w:rsidRPr="00E93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Отсутствуют: - </w:t>
      </w:r>
      <w:r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>Дёмина М.А.(по причине пандемии</w:t>
      </w:r>
      <w:r w:rsidRPr="00E933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506E" w:rsidRPr="00C5506E" w:rsidRDefault="00C5506E" w:rsidP="00C5506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6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Повестка дня:</w:t>
      </w:r>
    </w:p>
    <w:p w:rsidR="00C5506E" w:rsidRPr="00C5506E" w:rsidRDefault="00C5506E" w:rsidP="00C5506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06E">
        <w:rPr>
          <w:rFonts w:ascii="Times New Roman" w:eastAsia="Calibri" w:hAnsi="Times New Roman" w:cs="Times New Roman"/>
          <w:sz w:val="24"/>
          <w:szCs w:val="24"/>
        </w:rPr>
        <w:t>1.</w:t>
      </w:r>
      <w:r w:rsidRPr="00C550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Современные технологии обучения как средство формирования и развития основных видов УУД. (</w:t>
      </w:r>
      <w:r w:rsidRPr="00C5506E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Pr="00C5506E">
        <w:rPr>
          <w:rFonts w:ascii="Times New Roman" w:eastAsia="Calibri" w:hAnsi="Times New Roman" w:cs="Times New Roman"/>
          <w:sz w:val="24"/>
          <w:szCs w:val="24"/>
        </w:rPr>
        <w:t>Усич</w:t>
      </w:r>
      <w:proofErr w:type="spellEnd"/>
      <w:r w:rsidRPr="00C5506E">
        <w:rPr>
          <w:rFonts w:ascii="Times New Roman" w:eastAsia="Calibri" w:hAnsi="Times New Roman" w:cs="Times New Roman"/>
          <w:sz w:val="24"/>
          <w:szCs w:val="24"/>
        </w:rPr>
        <w:t xml:space="preserve"> Ю.В.)</w:t>
      </w:r>
    </w:p>
    <w:p w:rsidR="00C5506E" w:rsidRPr="00C5506E" w:rsidRDefault="00C5506E" w:rsidP="00C5506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06E">
        <w:rPr>
          <w:rFonts w:ascii="Times New Roman" w:eastAsia="Calibri" w:hAnsi="Times New Roman" w:cs="Times New Roman"/>
          <w:sz w:val="24"/>
          <w:szCs w:val="24"/>
        </w:rPr>
        <w:t>2. Урок русского языка во 2 классе по теме</w:t>
      </w:r>
      <w:r w:rsidRPr="00C5506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«Правописание мягкого знака в конце и середине слова перед </w:t>
      </w:r>
      <w:r w:rsidRPr="00C5506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другими согласными»</w:t>
      </w:r>
      <w:r w:rsidRPr="00C5506E">
        <w:rPr>
          <w:rFonts w:ascii="Times New Roman" w:eastAsia="Calibri" w:hAnsi="Times New Roman" w:cs="Times New Roman"/>
          <w:sz w:val="24"/>
          <w:szCs w:val="24"/>
        </w:rPr>
        <w:t xml:space="preserve"> (Учитель </w:t>
      </w:r>
      <w:proofErr w:type="spellStart"/>
      <w:r w:rsidRPr="00C5506E">
        <w:rPr>
          <w:rFonts w:ascii="Times New Roman" w:eastAsia="Calibri" w:hAnsi="Times New Roman" w:cs="Times New Roman"/>
          <w:sz w:val="24"/>
          <w:szCs w:val="24"/>
        </w:rPr>
        <w:t>Усич</w:t>
      </w:r>
      <w:proofErr w:type="spellEnd"/>
      <w:r w:rsidRPr="00C5506E">
        <w:rPr>
          <w:rFonts w:ascii="Times New Roman" w:eastAsia="Calibri" w:hAnsi="Times New Roman" w:cs="Times New Roman"/>
          <w:sz w:val="24"/>
          <w:szCs w:val="24"/>
        </w:rPr>
        <w:t xml:space="preserve"> Ю.В.)</w:t>
      </w:r>
    </w:p>
    <w:p w:rsidR="00C5506E" w:rsidRPr="00C5506E" w:rsidRDefault="00C5506E" w:rsidP="00C5506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работы ШМО по вопросу подготовки и проведения ВПР, системе оценивания, структуре и содержанию проверочных работ.</w:t>
      </w:r>
    </w:p>
    <w:p w:rsidR="000F137D" w:rsidRPr="009970EC" w:rsidRDefault="000F137D" w:rsidP="000F13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137D" w:rsidRPr="000F137D" w:rsidRDefault="000F137D" w:rsidP="000F13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Слушали:</w:t>
      </w:r>
    </w:p>
    <w:p w:rsidR="000F137D" w:rsidRPr="009970EC" w:rsidRDefault="000F137D" w:rsidP="000F137D">
      <w:pPr>
        <w:pStyle w:val="a3"/>
        <w:numPr>
          <w:ilvl w:val="0"/>
          <w:numId w:val="6"/>
        </w:numPr>
        <w:shd w:val="clear" w:color="auto" w:fill="FFFFFF"/>
        <w:spacing w:after="150"/>
      </w:pPr>
      <w:r w:rsidRPr="009970EC">
        <w:t>По первому вопросу методического заседания «</w:t>
      </w:r>
      <w:r w:rsidRPr="009970EC">
        <w:rPr>
          <w:bCs/>
        </w:rPr>
        <w:t xml:space="preserve">Современные технологии обучения </w:t>
      </w:r>
      <w:r w:rsidRPr="009970EC">
        <w:t xml:space="preserve">как средство формирования и развития основных видов УУД» выступила </w:t>
      </w:r>
      <w:proofErr w:type="spellStart"/>
      <w:r w:rsidRPr="009970EC">
        <w:rPr>
          <w:rFonts w:eastAsia="Calibri"/>
        </w:rPr>
        <w:t>Усич</w:t>
      </w:r>
      <w:proofErr w:type="spellEnd"/>
      <w:r w:rsidRPr="009970EC">
        <w:rPr>
          <w:rFonts w:eastAsia="Calibri"/>
        </w:rPr>
        <w:t xml:space="preserve"> Ю.В.</w:t>
      </w:r>
      <w:r w:rsidRPr="009970EC">
        <w:t xml:space="preserve"> </w:t>
      </w:r>
    </w:p>
    <w:p w:rsidR="000F137D" w:rsidRPr="009970EC" w:rsidRDefault="000F137D" w:rsidP="000F137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EC">
        <w:rPr>
          <w:rFonts w:ascii="Times New Roman" w:hAnsi="Times New Roman" w:cs="Times New Roman"/>
          <w:sz w:val="24"/>
          <w:szCs w:val="24"/>
        </w:rPr>
        <w:t>В своём докладе Юлия Васильевна отметила, что зада</w:t>
      </w:r>
      <w:r w:rsidR="00E9334A" w:rsidRPr="009970EC">
        <w:rPr>
          <w:rFonts w:ascii="Times New Roman" w:hAnsi="Times New Roman" w:cs="Times New Roman"/>
          <w:sz w:val="24"/>
          <w:szCs w:val="24"/>
        </w:rPr>
        <w:t xml:space="preserve">ча </w:t>
      </w:r>
      <w:r w:rsidR="008A0E6F" w:rsidRPr="009970EC">
        <w:rPr>
          <w:rFonts w:ascii="Times New Roman" w:hAnsi="Times New Roman" w:cs="Times New Roman"/>
          <w:sz w:val="24"/>
          <w:szCs w:val="24"/>
        </w:rPr>
        <w:t xml:space="preserve">каждого </w:t>
      </w:r>
      <w:proofErr w:type="gramStart"/>
      <w:r w:rsidRPr="009970EC">
        <w:rPr>
          <w:rFonts w:ascii="Times New Roman" w:hAnsi="Times New Roman" w:cs="Times New Roman"/>
          <w:sz w:val="24"/>
          <w:szCs w:val="24"/>
        </w:rPr>
        <w:t>учителя  так</w:t>
      </w:r>
      <w:proofErr w:type="gramEnd"/>
      <w:r w:rsidRPr="009970EC">
        <w:rPr>
          <w:rFonts w:ascii="Times New Roman" w:hAnsi="Times New Roman" w:cs="Times New Roman"/>
          <w:sz w:val="24"/>
          <w:szCs w:val="24"/>
        </w:rPr>
        <w:t xml:space="preserve">  построить  процесс  обучения,  чтобы  помочь  раскрыться  духовным  силам  ребёнка, научить его мыслить,  привить  ему  навыки  практических  действий. Исходя из этого, организацию учебной деятельности учащихся необходимо строить на основе системно- </w:t>
      </w:r>
      <w:proofErr w:type="spellStart"/>
      <w:r w:rsidRPr="009970E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970EC">
        <w:rPr>
          <w:rFonts w:ascii="Times New Roman" w:hAnsi="Times New Roman" w:cs="Times New Roman"/>
          <w:sz w:val="24"/>
          <w:szCs w:val="24"/>
        </w:rPr>
        <w:t xml:space="preserve"> подхода и делать опору на современные образовательные технологии </w:t>
      </w:r>
      <w:proofErr w:type="spellStart"/>
      <w:r w:rsidRPr="009970E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970EC">
        <w:rPr>
          <w:rFonts w:ascii="Times New Roman" w:hAnsi="Times New Roman" w:cs="Times New Roman"/>
          <w:sz w:val="24"/>
          <w:szCs w:val="24"/>
        </w:rPr>
        <w:t xml:space="preserve"> типа: ИКТ-технологию, проблемно-диалогическую, игровую, технологию организации проектной деятельности, </w:t>
      </w:r>
      <w:proofErr w:type="spellStart"/>
      <w:r w:rsidRPr="009970EC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9970EC">
        <w:rPr>
          <w:rFonts w:ascii="Times New Roman" w:hAnsi="Times New Roman" w:cs="Times New Roman"/>
          <w:sz w:val="24"/>
          <w:szCs w:val="24"/>
        </w:rPr>
        <w:t xml:space="preserve"> технологию.</w:t>
      </w:r>
    </w:p>
    <w:p w:rsidR="00E9334A" w:rsidRPr="009970EC" w:rsidRDefault="001C2B32" w:rsidP="00E9334A">
      <w:pPr>
        <w:pStyle w:val="a3"/>
        <w:numPr>
          <w:ilvl w:val="0"/>
          <w:numId w:val="6"/>
        </w:numPr>
        <w:autoSpaceDN w:val="0"/>
        <w:rPr>
          <w:rFonts w:eastAsia="Calibri"/>
        </w:rPr>
      </w:pPr>
      <w:r w:rsidRPr="009970EC">
        <w:rPr>
          <w:b/>
          <w:bCs/>
        </w:rPr>
        <w:t>Членами МО начальных классов был посещен</w:t>
      </w:r>
      <w:r w:rsidR="00E9334A" w:rsidRPr="009970EC">
        <w:rPr>
          <w:b/>
          <w:bCs/>
        </w:rPr>
        <w:t xml:space="preserve"> и проанализирован урок русского</w:t>
      </w:r>
      <w:r w:rsidRPr="009970EC">
        <w:rPr>
          <w:b/>
          <w:bCs/>
        </w:rPr>
        <w:t xml:space="preserve"> языка во 2 классе по теме</w:t>
      </w:r>
      <w:r w:rsidR="00E9334A" w:rsidRPr="009970EC">
        <w:rPr>
          <w:b/>
          <w:bCs/>
        </w:rPr>
        <w:t xml:space="preserve"> </w:t>
      </w:r>
      <w:r w:rsidR="00E9334A" w:rsidRPr="009970EC">
        <w:rPr>
          <w:rFonts w:eastAsia="Calibri"/>
          <w:color w:val="000000"/>
          <w:spacing w:val="4"/>
        </w:rPr>
        <w:t xml:space="preserve">«Правописание мягкого знака в конце и середине слова перед </w:t>
      </w:r>
      <w:r w:rsidR="00E9334A" w:rsidRPr="009970EC">
        <w:rPr>
          <w:rFonts w:eastAsia="Calibri"/>
          <w:color w:val="000000"/>
          <w:spacing w:val="5"/>
        </w:rPr>
        <w:t>другими согласными»</w:t>
      </w:r>
      <w:r w:rsidR="00E9334A" w:rsidRPr="009970EC">
        <w:rPr>
          <w:rFonts w:eastAsia="Calibri"/>
        </w:rPr>
        <w:t xml:space="preserve"> (Учитель </w:t>
      </w:r>
      <w:proofErr w:type="spellStart"/>
      <w:r w:rsidR="00E9334A" w:rsidRPr="009970EC">
        <w:rPr>
          <w:rFonts w:eastAsia="Calibri"/>
        </w:rPr>
        <w:t>Усич</w:t>
      </w:r>
      <w:proofErr w:type="spellEnd"/>
      <w:r w:rsidR="00E9334A" w:rsidRPr="009970EC">
        <w:rPr>
          <w:rFonts w:eastAsia="Calibri"/>
        </w:rPr>
        <w:t xml:space="preserve"> Ю.В.)</w:t>
      </w:r>
    </w:p>
    <w:p w:rsidR="008A0E6F" w:rsidRPr="009970EC" w:rsidRDefault="008A0E6F" w:rsidP="00E9334A">
      <w:pPr>
        <w:pStyle w:val="a3"/>
        <w:autoSpaceDN w:val="0"/>
        <w:rPr>
          <w:b/>
          <w:bCs/>
        </w:rPr>
      </w:pPr>
    </w:p>
    <w:p w:rsidR="00E9334A" w:rsidRPr="009970EC" w:rsidRDefault="00E9334A" w:rsidP="00E9334A">
      <w:pPr>
        <w:pStyle w:val="a3"/>
        <w:autoSpaceDN w:val="0"/>
        <w:rPr>
          <w:rFonts w:eastAsia="Calibri"/>
        </w:rPr>
      </w:pPr>
      <w:r w:rsidRPr="009970EC">
        <w:rPr>
          <w:b/>
          <w:bCs/>
        </w:rPr>
        <w:t xml:space="preserve">Слушали: </w:t>
      </w:r>
    </w:p>
    <w:p w:rsidR="008A0E6F" w:rsidRPr="009970EC" w:rsidRDefault="00E9334A" w:rsidP="008A0E6F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exact"/>
      </w:pPr>
      <w:proofErr w:type="spellStart"/>
      <w:r w:rsidRPr="009970EC">
        <w:t>Усич</w:t>
      </w:r>
      <w:proofErr w:type="spellEnd"/>
      <w:r w:rsidRPr="009970EC">
        <w:t xml:space="preserve"> Ю.В, которая дала самоанализ проведённому уроку. Данный урок по типу является уроком открытия новых знаний.</w:t>
      </w:r>
    </w:p>
    <w:p w:rsidR="008A0E6F" w:rsidRPr="009970EC" w:rsidRDefault="008A0E6F" w:rsidP="008A0E6F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54"/>
      </w:pPr>
      <w:r w:rsidRPr="009970EC">
        <w:rPr>
          <w:b/>
          <w:bCs/>
          <w:color w:val="000000"/>
        </w:rPr>
        <w:t xml:space="preserve">Цели урока: </w:t>
      </w:r>
      <w:r w:rsidRPr="009970EC">
        <w:rPr>
          <w:color w:val="000000"/>
        </w:rPr>
        <w:t>Уточнение представлений учащихся о способах обозначения на письме мягкости согласных звуков.</w:t>
      </w:r>
    </w:p>
    <w:p w:rsidR="008A0E6F" w:rsidRPr="008A0E6F" w:rsidRDefault="008A0E6F" w:rsidP="008A0E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обозначать мягкость согласных в конце и в середине слова мягким знаком, переносить слова с мягким знаком.</w:t>
      </w:r>
    </w:p>
    <w:p w:rsidR="008A0E6F" w:rsidRPr="008A0E6F" w:rsidRDefault="008A0E6F" w:rsidP="008A0E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составлять предложения</w:t>
      </w:r>
    </w:p>
    <w:p w:rsidR="008A0E6F" w:rsidRPr="008A0E6F" w:rsidRDefault="008A0E6F" w:rsidP="008A0E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родному языку, бережное отношение к природе.</w:t>
      </w:r>
    </w:p>
    <w:p w:rsidR="008A0E6F" w:rsidRPr="009970EC" w:rsidRDefault="008A0E6F" w:rsidP="008A0E6F">
      <w:pPr>
        <w:shd w:val="clear" w:color="auto" w:fill="FFFFFF"/>
        <w:spacing w:before="317"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9970EC">
        <w:rPr>
          <w:rFonts w:ascii="Times New Roman" w:hAnsi="Times New Roman" w:cs="Times New Roman"/>
          <w:sz w:val="24"/>
          <w:szCs w:val="24"/>
        </w:rPr>
        <w:t xml:space="preserve">2). </w:t>
      </w:r>
      <w:proofErr w:type="spellStart"/>
      <w:r w:rsidRPr="009970EC">
        <w:rPr>
          <w:rFonts w:ascii="Times New Roman" w:eastAsia="Times New Roman" w:hAnsi="Times New Roman" w:cs="Times New Roman"/>
          <w:sz w:val="24"/>
          <w:szCs w:val="24"/>
        </w:rPr>
        <w:t>Таранцова</w:t>
      </w:r>
      <w:proofErr w:type="spellEnd"/>
      <w:r w:rsidRPr="009970EC">
        <w:rPr>
          <w:rFonts w:ascii="Times New Roman" w:eastAsia="Times New Roman" w:hAnsi="Times New Roman" w:cs="Times New Roman"/>
          <w:sz w:val="24"/>
          <w:szCs w:val="24"/>
        </w:rPr>
        <w:t xml:space="preserve"> О.И. отметила четкую структуру урока, которая соответствовала типу и целям урока. На протяжении всего урока дети были очень активны, с интересом выполняли все предлагаемые им задания, проявили большую заинтересованность поставленной проблемой, показали свою информированность. Переход от одного этапа к другому был плавным. Учащиеся работали совместно с учителем и самостоятельно. </w:t>
      </w:r>
    </w:p>
    <w:p w:rsidR="00B87278" w:rsidRPr="009970EC" w:rsidRDefault="008A0E6F" w:rsidP="00B87278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EC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3). </w:t>
      </w:r>
      <w:r w:rsidR="00B87278" w:rsidRPr="009970EC">
        <w:rPr>
          <w:rFonts w:ascii="Times New Roman" w:eastAsia="Times New Roman" w:hAnsi="Times New Roman" w:cs="Times New Roman"/>
          <w:spacing w:val="-1"/>
          <w:sz w:val="24"/>
          <w:szCs w:val="24"/>
        </w:rPr>
        <w:t>Круглова М.В</w:t>
      </w:r>
      <w:r w:rsidRPr="009970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отметила, что урок проводился в занимательной форме, что </w:t>
      </w:r>
      <w:r w:rsidRPr="009970EC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способствовало вовлечению всех учащихся класса в процесс обучения. На уроке учитель использовала </w:t>
      </w:r>
      <w:proofErr w:type="spellStart"/>
      <w:r w:rsidRPr="009970E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97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EC">
        <w:rPr>
          <w:rFonts w:ascii="Times New Roman" w:hAnsi="Times New Roman" w:cs="Times New Roman"/>
          <w:sz w:val="24"/>
          <w:szCs w:val="24"/>
        </w:rPr>
        <w:t>технологиии</w:t>
      </w:r>
      <w:proofErr w:type="spellEnd"/>
      <w:r w:rsidRPr="009970EC">
        <w:rPr>
          <w:rFonts w:ascii="Times New Roman" w:hAnsi="Times New Roman" w:cs="Times New Roman"/>
          <w:sz w:val="24"/>
          <w:szCs w:val="24"/>
        </w:rPr>
        <w:t>, технологии критического мышления, п</w:t>
      </w:r>
      <w:r w:rsidR="00B87278" w:rsidRPr="009970EC">
        <w:rPr>
          <w:rFonts w:ascii="Times New Roman" w:hAnsi="Times New Roman" w:cs="Times New Roman"/>
          <w:sz w:val="24"/>
          <w:szCs w:val="24"/>
        </w:rPr>
        <w:t>роблемно-диалогическую, игровые технологии.</w:t>
      </w:r>
    </w:p>
    <w:p w:rsidR="008A0E6F" w:rsidRPr="008A0E6F" w:rsidRDefault="008A0E6F" w:rsidP="00B87278">
      <w:pPr>
        <w:shd w:val="clear" w:color="auto" w:fill="FFFFFF"/>
        <w:spacing w:line="322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0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Богомолова </w:t>
      </w:r>
      <w:r w:rsidRPr="008A0E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A0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0E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A0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подтвердила, что данный урок соответствует </w:t>
      </w:r>
      <w:r w:rsidRPr="008A0E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требованиям ФГОС. Детям не даётся готовым новый материал, они сами </w:t>
      </w:r>
      <w:r w:rsidRPr="008A0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сформулировали задачи урока, определили тему, составили план, делали выводы.</w:t>
      </w:r>
      <w:r w:rsidR="00B87278" w:rsidRPr="009970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Урок во 2 классе достиг своей цели. Он построен на принципах </w:t>
      </w:r>
      <w:proofErr w:type="spellStart"/>
      <w:r w:rsidR="00B87278"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B87278"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включает практическую работу, работу в </w:t>
      </w:r>
      <w:r w:rsidR="00B87278" w:rsidRPr="009970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группах. Учащиеся на протяжении всего урока объясняли, доказывали. Урок </w:t>
      </w:r>
      <w:r w:rsidR="00B87278"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очень динамичный, один вид деятельности быстро сменялся другим, проведён в доброжелательной рабочей обстановке.</w:t>
      </w:r>
    </w:p>
    <w:p w:rsidR="007A1FBD" w:rsidRPr="009970EC" w:rsidRDefault="00B87278" w:rsidP="007A1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третьему вопросу</w:t>
      </w:r>
      <w:r w:rsidR="007A1FBD"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="007A1FBD"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4 класса </w:t>
      </w:r>
      <w:r w:rsidRPr="009970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Макееву В.Н.</w:t>
      </w:r>
      <w:r w:rsidR="007A1FBD" w:rsidRPr="009970EC">
        <w:rPr>
          <w:rFonts w:ascii="Times New Roman" w:eastAsia="Calibri" w:hAnsi="Times New Roman" w:cs="Times New Roman"/>
          <w:sz w:val="24"/>
          <w:szCs w:val="24"/>
        </w:rPr>
        <w:t>, которая представила план подготовки учащихся к ВПР.</w:t>
      </w:r>
    </w:p>
    <w:p w:rsidR="007A1FBD" w:rsidRPr="009970EC" w:rsidRDefault="007A1FBD" w:rsidP="007A1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FBD" w:rsidRPr="009970EC" w:rsidRDefault="007A1FBD" w:rsidP="007A1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70EC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:rsidR="009970EC" w:rsidRPr="00A93056" w:rsidRDefault="009970EC" w:rsidP="00A93056">
      <w:pPr>
        <w:pStyle w:val="a3"/>
        <w:numPr>
          <w:ilvl w:val="0"/>
          <w:numId w:val="10"/>
        </w:numPr>
        <w:rPr>
          <w:rFonts w:eastAsia="Calibri"/>
        </w:rPr>
      </w:pPr>
      <w:r w:rsidRPr="00A93056">
        <w:rPr>
          <w:rFonts w:eastAsia="Calibri"/>
          <w:color w:val="000000"/>
          <w:shd w:val="clear" w:color="auto" w:fill="FFFFFF"/>
        </w:rPr>
        <w:t>И</w:t>
      </w:r>
      <w:r w:rsidR="007A1FBD" w:rsidRPr="00A93056">
        <w:rPr>
          <w:rFonts w:eastAsia="Calibri"/>
          <w:color w:val="000000"/>
          <w:shd w:val="clear" w:color="auto" w:fill="FFFFFF"/>
        </w:rPr>
        <w:t>спользовать новые педагог</w:t>
      </w:r>
      <w:r w:rsidRPr="00A93056">
        <w:rPr>
          <w:rFonts w:eastAsia="Calibri"/>
          <w:color w:val="000000"/>
          <w:shd w:val="clear" w:color="auto" w:fill="FFFFFF"/>
        </w:rPr>
        <w:t xml:space="preserve">ические технологии на уроках, </w:t>
      </w:r>
      <w:r w:rsidR="007A1FBD" w:rsidRPr="00A93056">
        <w:rPr>
          <w:rFonts w:eastAsia="Calibri"/>
          <w:color w:val="000000"/>
          <w:shd w:val="clear" w:color="auto" w:fill="FFFFFF"/>
        </w:rPr>
        <w:t>которые способствуют повышению мотивации учащихся к обучению, организации атмосферы свободного развития каждого обучающегося, сопровождаемой радостью и высоким уровнем познавательной активности</w:t>
      </w:r>
      <w:r w:rsidRPr="00A93056">
        <w:rPr>
          <w:rFonts w:eastAsia="Calibri"/>
          <w:color w:val="000000"/>
          <w:shd w:val="clear" w:color="auto" w:fill="FFFFFF"/>
        </w:rPr>
        <w:t>.</w:t>
      </w:r>
    </w:p>
    <w:p w:rsidR="009970EC" w:rsidRPr="00A93056" w:rsidRDefault="009970EC" w:rsidP="00A93056">
      <w:pPr>
        <w:pStyle w:val="a3"/>
        <w:numPr>
          <w:ilvl w:val="0"/>
          <w:numId w:val="10"/>
        </w:numPr>
        <w:rPr>
          <w:rFonts w:eastAsia="Calibri"/>
        </w:rPr>
      </w:pPr>
      <w:r w:rsidRPr="00A93056">
        <w:rPr>
          <w:rFonts w:eastAsia="Calibri"/>
        </w:rPr>
        <w:t xml:space="preserve">Урок </w:t>
      </w:r>
      <w:r w:rsidR="00A93056" w:rsidRPr="00A93056">
        <w:t xml:space="preserve">соответствует </w:t>
      </w:r>
      <w:r w:rsidR="00A93056" w:rsidRPr="00A93056">
        <w:rPr>
          <w:spacing w:val="-1"/>
        </w:rPr>
        <w:t>требованиям ФГОС</w:t>
      </w:r>
      <w:r w:rsidR="00A93056" w:rsidRPr="00A93056">
        <w:rPr>
          <w:rFonts w:eastAsia="Calibri"/>
        </w:rPr>
        <w:t xml:space="preserve">, </w:t>
      </w:r>
      <w:r w:rsidRPr="00A93056">
        <w:rPr>
          <w:rFonts w:eastAsia="Calibri"/>
        </w:rPr>
        <w:t>проведен на высоком методическом уровне, поставленные задачи выполнены.</w:t>
      </w:r>
    </w:p>
    <w:p w:rsidR="009970EC" w:rsidRPr="00A93056" w:rsidRDefault="009970EC" w:rsidP="00A93056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ind w:right="461"/>
        <w:rPr>
          <w:rFonts w:eastAsiaTheme="minorEastAsia"/>
          <w:spacing w:val="-12"/>
        </w:rPr>
      </w:pPr>
      <w:r w:rsidRPr="00A93056">
        <w:t>Учителю 4 класса Макеевой В.Н.</w:t>
      </w:r>
      <w:r w:rsidR="007A1FBD" w:rsidRPr="00A93056">
        <w:t xml:space="preserve"> провести подготовку учащихся к ВПР </w:t>
      </w:r>
      <w:r w:rsidRPr="00A93056">
        <w:t xml:space="preserve">и провести тренировочные проверочные работы в форме ВПР </w:t>
      </w:r>
      <w:r w:rsidR="007A1FBD" w:rsidRPr="00A93056">
        <w:t>по русскому языку, математике, окружающему миру, используя алгоритм подготовки</w:t>
      </w:r>
      <w:r w:rsidRPr="00A93056">
        <w:t xml:space="preserve"> в 4 классе по соответствующим предметам.</w:t>
      </w:r>
    </w:p>
    <w:p w:rsidR="007A1FBD" w:rsidRPr="007A1FBD" w:rsidRDefault="007A1FBD" w:rsidP="009970E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45" w:after="0" w:line="274" w:lineRule="exact"/>
        <w:ind w:right="461"/>
        <w:rPr>
          <w:rFonts w:ascii="Times New Roman" w:eastAsiaTheme="minorEastAsia" w:hAnsi="Times New Roman" w:cs="Times New Roman"/>
          <w:spacing w:val="-23"/>
          <w:sz w:val="24"/>
          <w:szCs w:val="24"/>
          <w:lang w:eastAsia="ru-RU"/>
        </w:rPr>
      </w:pPr>
    </w:p>
    <w:p w:rsidR="002906C3" w:rsidRPr="002906C3" w:rsidRDefault="002906C3" w:rsidP="002906C3">
      <w:pPr>
        <w:widowControl w:val="0"/>
        <w:shd w:val="clear" w:color="auto" w:fill="FFFFFF"/>
        <w:tabs>
          <w:tab w:val="left" w:pos="51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6C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Председатель МО начальных классов   </w:t>
      </w:r>
      <w:r w:rsidRPr="00290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spellStart"/>
      <w:r w:rsidRPr="002906C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Таранцова</w:t>
      </w:r>
      <w:proofErr w:type="spellEnd"/>
      <w:r w:rsidRPr="002906C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gramStart"/>
      <w:r w:rsidRPr="002906C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 .И</w:t>
      </w:r>
      <w:proofErr w:type="gramEnd"/>
    </w:p>
    <w:p w:rsidR="002906C3" w:rsidRPr="002906C3" w:rsidRDefault="002906C3" w:rsidP="002906C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2906C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Члены МО начальных классов</w:t>
      </w:r>
      <w:r w:rsidRPr="002906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</w:t>
      </w:r>
      <w:proofErr w:type="spellStart"/>
      <w:r w:rsidRPr="002906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Усич</w:t>
      </w:r>
      <w:proofErr w:type="spellEnd"/>
      <w:r w:rsidRPr="002906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Ю.В. </w:t>
      </w:r>
    </w:p>
    <w:p w:rsidR="002906C3" w:rsidRPr="002906C3" w:rsidRDefault="002906C3" w:rsidP="002906C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906C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</w:t>
      </w:r>
      <w:r w:rsidRPr="002906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Макеева В.Н. </w:t>
      </w:r>
    </w:p>
    <w:p w:rsidR="002906C3" w:rsidRPr="002906C3" w:rsidRDefault="002906C3" w:rsidP="002906C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906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</w:t>
      </w:r>
      <w:bookmarkStart w:id="0" w:name="_GoBack"/>
      <w:bookmarkEnd w:id="0"/>
      <w:r w:rsidRPr="002906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Круглова М.В.                    </w:t>
      </w:r>
    </w:p>
    <w:p w:rsidR="002906C3" w:rsidRPr="002906C3" w:rsidRDefault="002906C3" w:rsidP="002906C3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906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</w:t>
      </w:r>
    </w:p>
    <w:p w:rsidR="002906C3" w:rsidRPr="002906C3" w:rsidRDefault="002906C3" w:rsidP="002906C3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FBD" w:rsidRPr="009970EC" w:rsidRDefault="007A1FBD" w:rsidP="001C2B32">
      <w:pPr>
        <w:rPr>
          <w:rFonts w:ascii="Times New Roman" w:hAnsi="Times New Roman" w:cs="Times New Roman"/>
          <w:sz w:val="24"/>
          <w:szCs w:val="24"/>
        </w:rPr>
      </w:pPr>
    </w:p>
    <w:sectPr w:rsidR="007A1FBD" w:rsidRPr="0099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49C"/>
    <w:multiLevelType w:val="hybridMultilevel"/>
    <w:tmpl w:val="9D229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620"/>
    <w:multiLevelType w:val="multilevel"/>
    <w:tmpl w:val="42C0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44ECC"/>
    <w:multiLevelType w:val="hybridMultilevel"/>
    <w:tmpl w:val="4EC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3442"/>
    <w:multiLevelType w:val="hybridMultilevel"/>
    <w:tmpl w:val="727C74D6"/>
    <w:lvl w:ilvl="0" w:tplc="4AD09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6CE4"/>
    <w:multiLevelType w:val="hybridMultilevel"/>
    <w:tmpl w:val="524A5756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395408E4"/>
    <w:multiLevelType w:val="hybridMultilevel"/>
    <w:tmpl w:val="1A08FD64"/>
    <w:lvl w:ilvl="0" w:tplc="F21A7A3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68A530E"/>
    <w:multiLevelType w:val="singleLevel"/>
    <w:tmpl w:val="0F904E20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9D832AF"/>
    <w:multiLevelType w:val="singleLevel"/>
    <w:tmpl w:val="408483BA"/>
    <w:lvl w:ilvl="0">
      <w:start w:val="3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D914179"/>
    <w:multiLevelType w:val="hybridMultilevel"/>
    <w:tmpl w:val="90F45078"/>
    <w:lvl w:ilvl="0" w:tplc="C5B08F3C">
      <w:start w:val="1"/>
      <w:numFmt w:val="decimal"/>
      <w:lvlText w:val="%1."/>
      <w:lvlJc w:val="left"/>
      <w:pPr>
        <w:ind w:left="849" w:hanging="46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78BE526C"/>
    <w:multiLevelType w:val="singleLevel"/>
    <w:tmpl w:val="E820AC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3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73"/>
    <w:rsid w:val="000F137D"/>
    <w:rsid w:val="001C2B32"/>
    <w:rsid w:val="002906C3"/>
    <w:rsid w:val="00626D73"/>
    <w:rsid w:val="007A1FBD"/>
    <w:rsid w:val="008A0E6F"/>
    <w:rsid w:val="009970EC"/>
    <w:rsid w:val="00A93056"/>
    <w:rsid w:val="00B87278"/>
    <w:rsid w:val="00C5506E"/>
    <w:rsid w:val="00E031ED"/>
    <w:rsid w:val="00E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58F3"/>
  <w15:chartTrackingRefBased/>
  <w15:docId w15:val="{048F2009-E5C0-441D-9178-8C38CC5B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4</cp:revision>
  <dcterms:created xsi:type="dcterms:W3CDTF">2021-01-08T11:50:00Z</dcterms:created>
  <dcterms:modified xsi:type="dcterms:W3CDTF">2021-01-08T14:27:00Z</dcterms:modified>
</cp:coreProperties>
</file>